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DFD1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8729"/>
      </w:tblGrid>
      <w:tr w:rsidR="006A626C" w:rsidTr="005068F8">
        <w:trPr>
          <w:trHeight w:val="340"/>
        </w:trPr>
        <w:tc>
          <w:tcPr>
            <w:tcW w:w="2044" w:type="dxa"/>
            <w:shd w:val="clear" w:color="auto" w:fill="auto"/>
          </w:tcPr>
          <w:p w:rsidR="006A626C" w:rsidRPr="00ED649B" w:rsidRDefault="00ED649B" w:rsidP="008F4152">
            <w:pPr>
              <w:spacing w:before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D649B">
              <w:rPr>
                <w:b/>
                <w:sz w:val="28"/>
                <w:szCs w:val="28"/>
              </w:rPr>
              <w:t>Arrangör</w:t>
            </w:r>
          </w:p>
        </w:tc>
        <w:tc>
          <w:tcPr>
            <w:tcW w:w="8729" w:type="dxa"/>
            <w:shd w:val="clear" w:color="auto" w:fill="auto"/>
          </w:tcPr>
          <w:p w:rsidR="006A626C" w:rsidRPr="00ED649B" w:rsidRDefault="00ED649B" w:rsidP="008F4152">
            <w:pPr>
              <w:spacing w:before="240"/>
              <w:rPr>
                <w:sz w:val="28"/>
                <w:szCs w:val="28"/>
              </w:rPr>
            </w:pPr>
            <w:r w:rsidRPr="00ED649B">
              <w:rPr>
                <w:sz w:val="28"/>
                <w:szCs w:val="28"/>
              </w:rPr>
              <w:t>Regionens råd i frågor om funktionsnedsättning (RRFF)</w:t>
            </w:r>
          </w:p>
        </w:tc>
      </w:tr>
      <w:tr w:rsidR="006A626C" w:rsidTr="005068F8">
        <w:trPr>
          <w:trHeight w:val="340"/>
        </w:trPr>
        <w:tc>
          <w:tcPr>
            <w:tcW w:w="2044" w:type="dxa"/>
            <w:shd w:val="clear" w:color="auto" w:fill="auto"/>
          </w:tcPr>
          <w:p w:rsidR="006A626C" w:rsidRPr="00ED649B" w:rsidRDefault="00ED649B" w:rsidP="008F4152">
            <w:pPr>
              <w:spacing w:before="240"/>
              <w:rPr>
                <w:b/>
                <w:sz w:val="28"/>
                <w:szCs w:val="28"/>
              </w:rPr>
            </w:pPr>
            <w:r w:rsidRPr="00ED649B">
              <w:rPr>
                <w:b/>
                <w:sz w:val="28"/>
                <w:szCs w:val="28"/>
              </w:rPr>
              <w:t>Målgrupp</w:t>
            </w:r>
          </w:p>
        </w:tc>
        <w:tc>
          <w:tcPr>
            <w:tcW w:w="8729" w:type="dxa"/>
            <w:shd w:val="clear" w:color="auto" w:fill="auto"/>
          </w:tcPr>
          <w:p w:rsidR="006A626C" w:rsidRPr="00ED649B" w:rsidRDefault="00ED649B" w:rsidP="008C6C4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Funktionshindersföreningar, politiker, tjänstemän och verksamhetsföreträdare inom </w:t>
            </w:r>
            <w:r w:rsidR="008C6C44">
              <w:rPr>
                <w:sz w:val="28"/>
                <w:szCs w:val="28"/>
              </w:rPr>
              <w:t>Region Östergötland</w:t>
            </w:r>
          </w:p>
        </w:tc>
      </w:tr>
      <w:tr w:rsidR="006A626C" w:rsidTr="005068F8">
        <w:trPr>
          <w:trHeight w:val="340"/>
        </w:trPr>
        <w:tc>
          <w:tcPr>
            <w:tcW w:w="2044" w:type="dxa"/>
            <w:shd w:val="clear" w:color="auto" w:fill="auto"/>
          </w:tcPr>
          <w:p w:rsidR="006A626C" w:rsidRPr="00ED649B" w:rsidRDefault="00ED649B" w:rsidP="008F4152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 och plats</w:t>
            </w:r>
          </w:p>
        </w:tc>
        <w:tc>
          <w:tcPr>
            <w:tcW w:w="8729" w:type="dxa"/>
            <w:shd w:val="clear" w:color="auto" w:fill="auto"/>
          </w:tcPr>
          <w:p w:rsidR="006A626C" w:rsidRDefault="00ED649B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Fredagen den 6 november 2015,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08.30-15.00</w:t>
            </w:r>
          </w:p>
          <w:p w:rsidR="00ED649B" w:rsidRPr="00ED649B" w:rsidRDefault="00ED649B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Föreningshuset Fontänen på Västra Vägen 32 i Linköping</w:t>
            </w:r>
            <w:r>
              <w:rPr>
                <w:sz w:val="28"/>
                <w:szCs w:val="28"/>
              </w:rPr>
              <w:br/>
              <w:t>Lokal: Vagnhallen</w:t>
            </w:r>
          </w:p>
        </w:tc>
      </w:tr>
      <w:tr w:rsidR="006A626C" w:rsidTr="005068F8">
        <w:trPr>
          <w:trHeight w:val="782"/>
        </w:trPr>
        <w:tc>
          <w:tcPr>
            <w:tcW w:w="2044" w:type="dxa"/>
            <w:shd w:val="clear" w:color="auto" w:fill="auto"/>
          </w:tcPr>
          <w:p w:rsidR="006A626C" w:rsidRPr="00ED649B" w:rsidRDefault="00ED649B" w:rsidP="008F4152">
            <w:pPr>
              <w:spacing w:before="240"/>
              <w:rPr>
                <w:b/>
                <w:sz w:val="28"/>
                <w:szCs w:val="28"/>
              </w:rPr>
            </w:pPr>
            <w:r w:rsidRPr="00ED649B">
              <w:rPr>
                <w:b/>
                <w:sz w:val="28"/>
                <w:szCs w:val="28"/>
              </w:rPr>
              <w:t>Anmälan</w:t>
            </w:r>
          </w:p>
        </w:tc>
        <w:tc>
          <w:tcPr>
            <w:tcW w:w="8729" w:type="dxa"/>
            <w:shd w:val="clear" w:color="auto" w:fill="auto"/>
          </w:tcPr>
          <w:p w:rsidR="006A626C" w:rsidRDefault="00ED649B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Senast fredagen den 30 oktober till </w:t>
            </w:r>
            <w:hyperlink r:id="rId8" w:history="1">
              <w:r w:rsidRPr="00415EBC">
                <w:rPr>
                  <w:rStyle w:val="Hyperlnk"/>
                  <w:sz w:val="28"/>
                  <w:szCs w:val="28"/>
                </w:rPr>
                <w:t>monica.ulriksson@regionostergotland.se</w:t>
              </w:r>
            </w:hyperlink>
          </w:p>
          <w:p w:rsidR="00ED649B" w:rsidRPr="008C6C44" w:rsidRDefault="00ED649B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010-103 74 13 om du inte har tillgång till e-post</w:t>
            </w:r>
            <w:r w:rsidR="00D604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213D1E">
              <w:rPr>
                <w:i/>
                <w:sz w:val="28"/>
                <w:szCs w:val="28"/>
              </w:rPr>
              <w:t>Ange behov av specialkost, tolkning eller annat vid anmälan.</w:t>
            </w:r>
          </w:p>
          <w:p w:rsidR="00ED649B" w:rsidRPr="00ED649B" w:rsidRDefault="00ED649B" w:rsidP="008F4152">
            <w:pPr>
              <w:spacing w:before="240"/>
              <w:rPr>
                <w:sz w:val="28"/>
                <w:szCs w:val="28"/>
              </w:rPr>
            </w:pPr>
            <w:r w:rsidRPr="00213D1E">
              <w:rPr>
                <w:i/>
                <w:sz w:val="28"/>
                <w:szCs w:val="28"/>
              </w:rPr>
              <w:t>Tänk på att undvika att använda parfym och andra doftande produkter</w:t>
            </w:r>
            <w:r w:rsidR="00213D1E" w:rsidRPr="00213D1E">
              <w:rPr>
                <w:i/>
                <w:sz w:val="28"/>
                <w:szCs w:val="28"/>
              </w:rPr>
              <w:t xml:space="preserve"> och sätt telefonen på flygläge innan programmet börjar.</w:t>
            </w:r>
          </w:p>
        </w:tc>
      </w:tr>
      <w:tr w:rsidR="006A626C" w:rsidTr="0050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626C" w:rsidRPr="00ED649B" w:rsidRDefault="006A626C" w:rsidP="008F4152">
            <w:pPr>
              <w:pStyle w:val="Rubrik2"/>
              <w:spacing w:before="240"/>
              <w:rPr>
                <w:sz w:val="28"/>
                <w:szCs w:val="28"/>
              </w:rPr>
            </w:pPr>
            <w:r w:rsidRPr="00ED649B">
              <w:rPr>
                <w:sz w:val="28"/>
                <w:szCs w:val="28"/>
              </w:rPr>
              <w:t>Program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6A626C" w:rsidRPr="00ED649B" w:rsidRDefault="006A626C" w:rsidP="008F4152">
            <w:pPr>
              <w:spacing w:before="240"/>
              <w:rPr>
                <w:sz w:val="28"/>
                <w:szCs w:val="28"/>
              </w:rPr>
            </w:pPr>
          </w:p>
        </w:tc>
      </w:tr>
      <w:tr w:rsidR="006A626C" w:rsidTr="0050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6A626C" w:rsidRPr="00ED649B" w:rsidRDefault="00D44D16" w:rsidP="00464E6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464E64">
              <w:rPr>
                <w:sz w:val="28"/>
                <w:szCs w:val="28"/>
              </w:rPr>
              <w:t>30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6A626C" w:rsidRPr="00ED649B" w:rsidRDefault="00213D1E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Kaffe</w:t>
            </w:r>
          </w:p>
        </w:tc>
      </w:tr>
      <w:tr w:rsidR="00FE4E23" w:rsidTr="0050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FE4E23" w:rsidRPr="00ED649B" w:rsidRDefault="00213D1E" w:rsidP="00464E6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464E64">
              <w:rPr>
                <w:sz w:val="28"/>
                <w:szCs w:val="28"/>
              </w:rPr>
              <w:t>00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FE4E23" w:rsidRPr="00213D1E" w:rsidRDefault="00213D1E" w:rsidP="008F4152">
            <w:pPr>
              <w:spacing w:before="2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Inledning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Rebecca Hägg (S), ordförande i RRFF</w:t>
            </w:r>
          </w:p>
        </w:tc>
      </w:tr>
      <w:tr w:rsidR="00FE4E23" w:rsidTr="0050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FE4E23" w:rsidRPr="00ED649B" w:rsidRDefault="005D71CD" w:rsidP="006B3FD6">
            <w:pPr>
              <w:spacing w:before="240"/>
              <w:rPr>
                <w:sz w:val="28"/>
                <w:szCs w:val="28"/>
              </w:rPr>
            </w:pPr>
            <w:r w:rsidRPr="00ED649B">
              <w:rPr>
                <w:sz w:val="28"/>
                <w:szCs w:val="28"/>
              </w:rPr>
              <w:t>09.</w:t>
            </w:r>
            <w:r w:rsidR="006B3FD6">
              <w:rPr>
                <w:sz w:val="28"/>
                <w:szCs w:val="28"/>
              </w:rPr>
              <w:t>10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735203" w:rsidRDefault="00735203" w:rsidP="008F4152">
            <w:pPr>
              <w:spacing w:before="2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Barn- och ungdomshabilitering</w:t>
            </w:r>
          </w:p>
        </w:tc>
      </w:tr>
      <w:tr w:rsidR="00101B5B" w:rsidTr="0050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ED649B" w:rsidRDefault="00D44D16" w:rsidP="006B3FD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6B3FD6">
              <w:rPr>
                <w:sz w:val="28"/>
                <w:szCs w:val="28"/>
              </w:rPr>
              <w:t>40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735203" w:rsidRDefault="00735203" w:rsidP="008F4152">
            <w:pPr>
              <w:spacing w:before="2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Vuxenhabilitering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Ingegärd Svahn, enhetschef centrala länsdelen</w:t>
            </w:r>
          </w:p>
        </w:tc>
      </w:tr>
      <w:tr w:rsidR="00735203" w:rsidTr="00506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735203" w:rsidRDefault="00735203" w:rsidP="006B3FD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6B3FD6">
              <w:rPr>
                <w:sz w:val="28"/>
                <w:szCs w:val="28"/>
              </w:rPr>
              <w:t>10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735203" w:rsidRDefault="00735203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 paus</w:t>
            </w:r>
          </w:p>
        </w:tc>
      </w:tr>
    </w:tbl>
    <w:p w:rsidR="00246F89" w:rsidRPr="00246F89" w:rsidRDefault="00246F89" w:rsidP="00246F89">
      <w:pPr>
        <w:tabs>
          <w:tab w:val="right" w:pos="10632"/>
        </w:tabs>
        <w:rPr>
          <w:i/>
        </w:rPr>
      </w:pPr>
      <w:r>
        <w:br/>
      </w:r>
      <w:r>
        <w:rPr>
          <w:i/>
        </w:rPr>
        <w:tab/>
        <w:t>Fortsättning på nästa sida</w:t>
      </w:r>
    </w:p>
    <w:p w:rsidR="00246F89" w:rsidRDefault="00246F89"/>
    <w:tbl>
      <w:tblPr>
        <w:tblStyle w:val="Tabellrutnt"/>
        <w:tblW w:w="10773" w:type="dxa"/>
        <w:tblInd w:w="108" w:type="dxa"/>
        <w:tblLook w:val="04A0" w:firstRow="1" w:lastRow="0" w:firstColumn="1" w:lastColumn="0" w:noHBand="0" w:noVBand="1"/>
      </w:tblPr>
      <w:tblGrid>
        <w:gridCol w:w="2044"/>
        <w:gridCol w:w="8729"/>
      </w:tblGrid>
      <w:tr w:rsidR="00101B5B" w:rsidTr="00246F89"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ED649B" w:rsidRDefault="00D44D16" w:rsidP="006B3FD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  <w:r w:rsidR="006B3FD6">
              <w:rPr>
                <w:sz w:val="28"/>
                <w:szCs w:val="28"/>
              </w:rPr>
              <w:t>25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101B5B" w:rsidRDefault="008F4152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Evidens och erfarenheter avseende högintensiv </w:t>
            </w:r>
            <w:proofErr w:type="spellStart"/>
            <w:r>
              <w:rPr>
                <w:sz w:val="28"/>
                <w:szCs w:val="28"/>
              </w:rPr>
              <w:t>neurorehabilitering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i/>
                <w:sz w:val="28"/>
                <w:szCs w:val="28"/>
              </w:rPr>
              <w:t>Wolfram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Antepohl</w:t>
            </w:r>
            <w:proofErr w:type="spellEnd"/>
            <w:r>
              <w:rPr>
                <w:i/>
                <w:sz w:val="28"/>
                <w:szCs w:val="28"/>
              </w:rPr>
              <w:t>, rehabiliteringsmedicinska kliniken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1B5B" w:rsidTr="00246F89"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ED649B" w:rsidRDefault="00D60405" w:rsidP="00246F8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46F89">
              <w:rPr>
                <w:sz w:val="28"/>
                <w:szCs w:val="28"/>
              </w:rPr>
              <w:t>10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101B5B" w:rsidRDefault="008F4152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Rehabilitering ur ett patientperspektiv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Hans Bager, Neuroförbundet Östergötland</w:t>
            </w:r>
          </w:p>
        </w:tc>
      </w:tr>
      <w:tr w:rsidR="00735203" w:rsidTr="00246F89"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735203" w:rsidRDefault="00735203" w:rsidP="00246F8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246F89">
              <w:rPr>
                <w:sz w:val="28"/>
                <w:szCs w:val="28"/>
              </w:rPr>
              <w:t>30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735203" w:rsidRDefault="00735203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101B5B" w:rsidTr="00246F89"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ED649B" w:rsidRDefault="00464E64" w:rsidP="00246F8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246F89">
              <w:rPr>
                <w:sz w:val="28"/>
                <w:szCs w:val="28"/>
              </w:rPr>
              <w:t>3</w:t>
            </w:r>
            <w:r w:rsidR="00C062F2">
              <w:rPr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D44D16" w:rsidRDefault="002427E8" w:rsidP="00464E64">
            <w:pPr>
              <w:spacing w:before="2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Rehabilitering för reumatiker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Lars </w:t>
            </w:r>
            <w:proofErr w:type="spellStart"/>
            <w:r>
              <w:rPr>
                <w:i/>
                <w:sz w:val="28"/>
                <w:szCs w:val="28"/>
              </w:rPr>
              <w:t>Cöster</w:t>
            </w:r>
            <w:proofErr w:type="spellEnd"/>
            <w:r w:rsidR="00D60405">
              <w:rPr>
                <w:i/>
                <w:sz w:val="28"/>
                <w:szCs w:val="28"/>
              </w:rPr>
              <w:t>, reumatolog</w:t>
            </w:r>
          </w:p>
        </w:tc>
      </w:tr>
      <w:tr w:rsidR="00101B5B" w:rsidTr="00246F89"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ED649B" w:rsidRDefault="00D44D16" w:rsidP="00246F8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246F89">
              <w:rPr>
                <w:sz w:val="28"/>
                <w:szCs w:val="28"/>
              </w:rPr>
              <w:t>1</w:t>
            </w:r>
            <w:r w:rsidR="002427E8">
              <w:rPr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101B5B" w:rsidRPr="00954FF6" w:rsidRDefault="00954FF6" w:rsidP="00954FF6">
            <w:pPr>
              <w:spacing w:before="2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om Projektet </w:t>
            </w:r>
            <w:proofErr w:type="spellStart"/>
            <w:r>
              <w:rPr>
                <w:sz w:val="28"/>
                <w:szCs w:val="28"/>
              </w:rPr>
              <w:t>LikaOlika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Agneta Lindqvist och Jennifer Mayer</w:t>
            </w:r>
          </w:p>
        </w:tc>
      </w:tr>
      <w:tr w:rsidR="00D44D16" w:rsidTr="00246F89"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44D16" w:rsidRDefault="00464E64" w:rsidP="00246F8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246F89">
              <w:rPr>
                <w:sz w:val="28"/>
                <w:szCs w:val="28"/>
              </w:rPr>
              <w:t>4</w:t>
            </w:r>
            <w:r w:rsidR="00C062F2">
              <w:rPr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D44D16" w:rsidRDefault="00D44D16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 paus</w:t>
            </w:r>
          </w:p>
        </w:tc>
      </w:tr>
      <w:tr w:rsidR="00D44D16" w:rsidTr="00246F89"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44D16" w:rsidRDefault="00C062F2" w:rsidP="00246F8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246F89">
              <w:rPr>
                <w:sz w:val="28"/>
                <w:szCs w:val="28"/>
              </w:rPr>
              <w:t>55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D44D16" w:rsidRPr="004923BE" w:rsidRDefault="00E66A69" w:rsidP="008C6C44">
            <w:pPr>
              <w:spacing w:before="2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Astmaskola för barn och ungdomar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Sara Hjalmarsson, Astma- och allergiförbundet Östergötland</w:t>
            </w:r>
            <w:r w:rsidR="008C6C44">
              <w:rPr>
                <w:i/>
                <w:sz w:val="28"/>
                <w:szCs w:val="28"/>
              </w:rPr>
              <w:br/>
              <w:t>Från Allergicentrum: Emma Olsson, barnallergolog och läkare samt Erika Hallberg, sjuksköterska</w:t>
            </w:r>
          </w:p>
        </w:tc>
      </w:tr>
      <w:tr w:rsidR="00D44D16" w:rsidTr="00246F89">
        <w:trPr>
          <w:trHeight w:val="340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44D16" w:rsidRDefault="004923BE" w:rsidP="00246F8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246F89">
              <w:rPr>
                <w:sz w:val="28"/>
                <w:szCs w:val="28"/>
              </w:rPr>
              <w:t>3</w:t>
            </w:r>
            <w:r w:rsidR="00E66A69">
              <w:rPr>
                <w:sz w:val="28"/>
                <w:szCs w:val="28"/>
              </w:rPr>
              <w:t>0</w:t>
            </w:r>
          </w:p>
        </w:tc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</w:tcPr>
          <w:p w:rsidR="00D44D16" w:rsidRDefault="004923BE" w:rsidP="008F415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Reflektion och avslutning</w:t>
            </w:r>
          </w:p>
        </w:tc>
      </w:tr>
    </w:tbl>
    <w:p w:rsidR="00082BD4" w:rsidRDefault="00082BD4" w:rsidP="00082BD4"/>
    <w:p w:rsidR="0030392B" w:rsidRDefault="0030392B" w:rsidP="00082BD4"/>
    <w:p w:rsidR="0030392B" w:rsidRPr="00082BD4" w:rsidRDefault="0030392B" w:rsidP="00246F89">
      <w:pPr>
        <w:spacing w:after="200"/>
      </w:pPr>
    </w:p>
    <w:sectPr w:rsidR="0030392B" w:rsidRPr="00082BD4" w:rsidSect="003039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567" w:bottom="1701" w:left="567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F1" w:rsidRDefault="00C908F1" w:rsidP="00B546C7">
      <w:r>
        <w:separator/>
      </w:r>
    </w:p>
  </w:endnote>
  <w:endnote w:type="continuationSeparator" w:id="0">
    <w:p w:rsidR="00C908F1" w:rsidRDefault="00C908F1" w:rsidP="00B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843"/>
      <w:gridCol w:w="3543"/>
    </w:tblGrid>
    <w:tr w:rsidR="00756D80" w:rsidRPr="003349E1" w:rsidTr="001D0B0A">
      <w:trPr>
        <w:trHeight w:val="248"/>
      </w:trPr>
      <w:tc>
        <w:tcPr>
          <w:tcW w:w="5387" w:type="dxa"/>
          <w:vMerge w:val="restart"/>
          <w:vAlign w:val="bottom"/>
        </w:tcPr>
        <w:p w:rsidR="00756D80" w:rsidRPr="003349E1" w:rsidRDefault="00756D80" w:rsidP="001D0B0A">
          <w:pPr>
            <w:pStyle w:val="Sidfot"/>
            <w:spacing w:line="240" w:lineRule="auto"/>
          </w:pPr>
          <w:r w:rsidRPr="003349E1">
            <w:t>www.regionostergotland.se</w:t>
          </w:r>
        </w:p>
      </w:tc>
      <w:tc>
        <w:tcPr>
          <w:tcW w:w="1843" w:type="dxa"/>
          <w:vAlign w:val="bottom"/>
        </w:tcPr>
        <w:p w:rsidR="00756D80" w:rsidRPr="00756D80" w:rsidRDefault="00756D80" w:rsidP="001D0B0A">
          <w:pPr>
            <w:pStyle w:val="Sidfot"/>
            <w:spacing w:line="240" w:lineRule="auto"/>
            <w:rPr>
              <w:sz w:val="18"/>
              <w:szCs w:val="22"/>
            </w:rPr>
          </w:pPr>
          <w:r w:rsidRPr="00756D80">
            <w:rPr>
              <w:sz w:val="18"/>
              <w:szCs w:val="22"/>
            </w:rPr>
            <w:t>Revisions</w:t>
          </w:r>
          <w:r>
            <w:rPr>
              <w:sz w:val="18"/>
              <w:szCs w:val="22"/>
            </w:rPr>
            <w:t>datum</w:t>
          </w:r>
        </w:p>
      </w:tc>
      <w:tc>
        <w:tcPr>
          <w:tcW w:w="3543" w:type="dxa"/>
          <w:vMerge w:val="restart"/>
          <w:vAlign w:val="bottom"/>
        </w:tcPr>
        <w:p w:rsidR="00756D80" w:rsidRPr="003349E1" w:rsidRDefault="00756D80" w:rsidP="001D0B0A">
          <w:pPr>
            <w:pStyle w:val="Sidfot"/>
            <w:spacing w:line="240" w:lineRule="auto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E623512" wp14:editId="189AF312">
                <wp:extent cx="2066400" cy="523488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O_logotyp_2014_blå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400" cy="523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56D80" w:rsidRPr="003349E1" w:rsidTr="001D0B0A">
      <w:trPr>
        <w:trHeight w:val="247"/>
      </w:trPr>
      <w:tc>
        <w:tcPr>
          <w:tcW w:w="5387" w:type="dxa"/>
          <w:vMerge/>
          <w:vAlign w:val="bottom"/>
        </w:tcPr>
        <w:p w:rsidR="00756D80" w:rsidRPr="003349E1" w:rsidRDefault="00756D80" w:rsidP="001D0B0A">
          <w:pPr>
            <w:pStyle w:val="Sidfot"/>
            <w:spacing w:line="240" w:lineRule="auto"/>
          </w:pPr>
        </w:p>
      </w:tc>
      <w:tc>
        <w:tcPr>
          <w:tcW w:w="1843" w:type="dxa"/>
          <w:vAlign w:val="bottom"/>
        </w:tcPr>
        <w:p w:rsidR="00756D80" w:rsidRPr="00756D80" w:rsidRDefault="00756D80" w:rsidP="001D0B0A">
          <w:pPr>
            <w:pStyle w:val="Sidfot"/>
            <w:spacing w:line="240" w:lineRule="auto"/>
            <w:rPr>
              <w:sz w:val="18"/>
              <w:szCs w:val="22"/>
            </w:rPr>
          </w:pPr>
          <w:r>
            <w:rPr>
              <w:sz w:val="18"/>
              <w:szCs w:val="22"/>
            </w:rPr>
            <w:t>2014-12-04</w:t>
          </w:r>
        </w:p>
      </w:tc>
      <w:tc>
        <w:tcPr>
          <w:tcW w:w="3543" w:type="dxa"/>
          <w:vMerge/>
          <w:vAlign w:val="bottom"/>
        </w:tcPr>
        <w:p w:rsidR="00756D80" w:rsidRDefault="00756D80" w:rsidP="001D0B0A">
          <w:pPr>
            <w:pStyle w:val="Sidfot"/>
            <w:spacing w:line="240" w:lineRule="auto"/>
            <w:jc w:val="right"/>
            <w:rPr>
              <w:noProof/>
              <w:lang w:eastAsia="sv-SE"/>
            </w:rPr>
          </w:pPr>
        </w:p>
      </w:tc>
    </w:tr>
  </w:tbl>
  <w:p w:rsidR="00656D10" w:rsidRPr="00EF1E70" w:rsidRDefault="00656D10" w:rsidP="00EF1E7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843"/>
      <w:gridCol w:w="3543"/>
    </w:tblGrid>
    <w:tr w:rsidR="00756D80" w:rsidRPr="003349E1" w:rsidTr="00756D80">
      <w:trPr>
        <w:trHeight w:val="248"/>
      </w:trPr>
      <w:tc>
        <w:tcPr>
          <w:tcW w:w="5387" w:type="dxa"/>
          <w:vMerge w:val="restart"/>
          <w:vAlign w:val="bottom"/>
        </w:tcPr>
        <w:p w:rsidR="00756D80" w:rsidRPr="003349E1" w:rsidRDefault="00756D80" w:rsidP="007659D3">
          <w:pPr>
            <w:pStyle w:val="Sidfot"/>
            <w:spacing w:line="240" w:lineRule="auto"/>
          </w:pPr>
          <w:r w:rsidRPr="003349E1">
            <w:t>www.regionostergotland.se</w:t>
          </w:r>
        </w:p>
      </w:tc>
      <w:tc>
        <w:tcPr>
          <w:tcW w:w="1843" w:type="dxa"/>
          <w:vAlign w:val="bottom"/>
        </w:tcPr>
        <w:p w:rsidR="00756D80" w:rsidRPr="00756D80" w:rsidRDefault="00756D80" w:rsidP="00756D80">
          <w:pPr>
            <w:pStyle w:val="Sidfot"/>
            <w:spacing w:line="240" w:lineRule="auto"/>
            <w:rPr>
              <w:sz w:val="18"/>
              <w:szCs w:val="22"/>
            </w:rPr>
          </w:pPr>
          <w:r w:rsidRPr="00756D80">
            <w:rPr>
              <w:sz w:val="18"/>
              <w:szCs w:val="22"/>
            </w:rPr>
            <w:t>Revisions</w:t>
          </w:r>
          <w:r>
            <w:rPr>
              <w:sz w:val="18"/>
              <w:szCs w:val="22"/>
            </w:rPr>
            <w:t>datum</w:t>
          </w:r>
        </w:p>
      </w:tc>
      <w:tc>
        <w:tcPr>
          <w:tcW w:w="3543" w:type="dxa"/>
          <w:vMerge w:val="restart"/>
          <w:vAlign w:val="bottom"/>
        </w:tcPr>
        <w:p w:rsidR="00756D80" w:rsidRPr="003349E1" w:rsidRDefault="00756D80" w:rsidP="007659D3">
          <w:pPr>
            <w:pStyle w:val="Sidfot"/>
            <w:spacing w:line="240" w:lineRule="auto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F8B9C7D" wp14:editId="79FF2C7E">
                <wp:extent cx="1728000" cy="437760"/>
                <wp:effectExtent l="0" t="0" r="5715" b="63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O_logotyp_2014_blå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437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56D80" w:rsidRPr="003349E1" w:rsidTr="00756D80">
      <w:trPr>
        <w:trHeight w:val="247"/>
      </w:trPr>
      <w:tc>
        <w:tcPr>
          <w:tcW w:w="5387" w:type="dxa"/>
          <w:vMerge/>
          <w:vAlign w:val="bottom"/>
        </w:tcPr>
        <w:p w:rsidR="00756D80" w:rsidRPr="003349E1" w:rsidRDefault="00756D80" w:rsidP="007659D3">
          <w:pPr>
            <w:pStyle w:val="Sidfot"/>
            <w:spacing w:line="240" w:lineRule="auto"/>
          </w:pPr>
        </w:p>
      </w:tc>
      <w:tc>
        <w:tcPr>
          <w:tcW w:w="1843" w:type="dxa"/>
          <w:vAlign w:val="bottom"/>
        </w:tcPr>
        <w:p w:rsidR="00756D80" w:rsidRPr="00756D80" w:rsidRDefault="00756D80" w:rsidP="00756D80">
          <w:pPr>
            <w:pStyle w:val="Sidfot"/>
            <w:spacing w:line="240" w:lineRule="auto"/>
            <w:rPr>
              <w:sz w:val="18"/>
              <w:szCs w:val="22"/>
            </w:rPr>
          </w:pPr>
          <w:r>
            <w:rPr>
              <w:sz w:val="18"/>
              <w:szCs w:val="22"/>
            </w:rPr>
            <w:t>2014-12-04</w:t>
          </w:r>
        </w:p>
      </w:tc>
      <w:tc>
        <w:tcPr>
          <w:tcW w:w="3543" w:type="dxa"/>
          <w:vMerge/>
          <w:vAlign w:val="bottom"/>
        </w:tcPr>
        <w:p w:rsidR="00756D80" w:rsidRDefault="00756D80" w:rsidP="007659D3">
          <w:pPr>
            <w:pStyle w:val="Sidfot"/>
            <w:spacing w:line="240" w:lineRule="auto"/>
            <w:jc w:val="right"/>
            <w:rPr>
              <w:noProof/>
              <w:lang w:eastAsia="sv-SE"/>
            </w:rPr>
          </w:pPr>
        </w:p>
      </w:tc>
    </w:tr>
  </w:tbl>
  <w:p w:rsidR="0030392B" w:rsidRPr="0030392B" w:rsidRDefault="0030392B" w:rsidP="0030392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F1" w:rsidRDefault="00C908F1" w:rsidP="00B546C7">
      <w:r>
        <w:separator/>
      </w:r>
    </w:p>
  </w:footnote>
  <w:footnote w:type="continuationSeparator" w:id="0">
    <w:p w:rsidR="00C908F1" w:rsidRDefault="00C908F1" w:rsidP="00B5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EDFD1" w:themeFill="accent3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0392B" w:rsidTr="0030392B">
      <w:trPr>
        <w:trHeight w:hRule="exact" w:val="567"/>
      </w:trPr>
      <w:tc>
        <w:tcPr>
          <w:tcW w:w="10913" w:type="dxa"/>
          <w:shd w:val="clear" w:color="auto" w:fill="AEDFD1" w:themeFill="accent3"/>
        </w:tcPr>
        <w:p w:rsidR="0030392B" w:rsidRDefault="0030392B">
          <w:pPr>
            <w:pStyle w:val="Sidhuvud"/>
          </w:pPr>
        </w:p>
      </w:tc>
    </w:tr>
  </w:tbl>
  <w:p w:rsidR="0030392B" w:rsidRDefault="0030392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EDFD1" w:themeFill="accent3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7938"/>
    </w:tblGrid>
    <w:tr w:rsidR="0030392B" w:rsidTr="007659D3">
      <w:trPr>
        <w:trHeight w:val="567"/>
      </w:trPr>
      <w:tc>
        <w:tcPr>
          <w:tcW w:w="10773" w:type="dxa"/>
          <w:gridSpan w:val="2"/>
          <w:shd w:val="clear" w:color="auto" w:fill="AEDFD1" w:themeFill="accent3"/>
        </w:tcPr>
        <w:p w:rsidR="0030392B" w:rsidRPr="00467FC2" w:rsidRDefault="0030392B" w:rsidP="007659D3"/>
      </w:tc>
    </w:tr>
    <w:tr w:rsidR="005A352F" w:rsidTr="009354B3">
      <w:trPr>
        <w:trHeight w:hRule="exact" w:val="1191"/>
      </w:trPr>
      <w:tc>
        <w:tcPr>
          <w:tcW w:w="2835" w:type="dxa"/>
          <w:vMerge w:val="restart"/>
          <w:shd w:val="clear" w:color="auto" w:fill="AEDFD1" w:themeFill="accent3"/>
        </w:tcPr>
        <w:p w:rsidR="005A352F" w:rsidRPr="00ED649B" w:rsidRDefault="005A352F" w:rsidP="007659D3">
          <w:pPr>
            <w:rPr>
              <w:sz w:val="72"/>
              <w:szCs w:val="72"/>
            </w:rPr>
          </w:pPr>
          <w:r w:rsidRPr="00ED649B">
            <w:rPr>
              <w:noProof/>
              <w:sz w:val="72"/>
              <w:szCs w:val="72"/>
              <w:lang w:eastAsia="sv-SE"/>
            </w:rPr>
            <w:drawing>
              <wp:inline distT="0" distB="0" distL="0" distR="0" wp14:anchorId="0B6BB2DD" wp14:editId="3DB97A0A">
                <wp:extent cx="1512000" cy="1512000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O_dekorelement i kvadrat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15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EDFD1" w:themeFill="accent3"/>
          <w:vAlign w:val="center"/>
        </w:tcPr>
        <w:p w:rsidR="009354B3" w:rsidRPr="00ED649B" w:rsidRDefault="00ED649B" w:rsidP="009354B3">
          <w:pPr>
            <w:pStyle w:val="Vitrubrik"/>
            <w:rPr>
              <w:sz w:val="72"/>
              <w:szCs w:val="72"/>
            </w:rPr>
          </w:pPr>
          <w:r w:rsidRPr="00ED649B">
            <w:rPr>
              <w:color w:val="auto"/>
              <w:sz w:val="72"/>
              <w:szCs w:val="72"/>
            </w:rPr>
            <w:t>Inspirationsdag</w:t>
          </w:r>
        </w:p>
      </w:tc>
    </w:tr>
    <w:tr w:rsidR="005A352F" w:rsidTr="009354B3">
      <w:trPr>
        <w:trHeight w:hRule="exact" w:val="680"/>
      </w:trPr>
      <w:tc>
        <w:tcPr>
          <w:tcW w:w="2835" w:type="dxa"/>
          <w:vMerge/>
          <w:shd w:val="clear" w:color="auto" w:fill="AEDFD1" w:themeFill="accent3"/>
        </w:tcPr>
        <w:p w:rsidR="005A352F" w:rsidRDefault="005A352F" w:rsidP="007659D3">
          <w:pPr>
            <w:rPr>
              <w:noProof/>
              <w:lang w:eastAsia="sv-SE"/>
            </w:rPr>
          </w:pPr>
        </w:p>
      </w:tc>
      <w:tc>
        <w:tcPr>
          <w:tcW w:w="7938" w:type="dxa"/>
          <w:shd w:val="clear" w:color="auto" w:fill="AEDFD1" w:themeFill="accent3"/>
        </w:tcPr>
        <w:p w:rsidR="005A352F" w:rsidRPr="00ED649B" w:rsidRDefault="00ED649B" w:rsidP="007659D3">
          <w:pPr>
            <w:pStyle w:val="Rubrik1"/>
            <w:rPr>
              <w:sz w:val="32"/>
              <w:szCs w:val="32"/>
            </w:rPr>
          </w:pPr>
          <w:r w:rsidRPr="00ED649B">
            <w:rPr>
              <w:sz w:val="32"/>
              <w:szCs w:val="32"/>
            </w:rPr>
            <w:t>Tema rehabilitering</w:t>
          </w:r>
          <w:r w:rsidR="00213D1E">
            <w:rPr>
              <w:sz w:val="32"/>
              <w:szCs w:val="32"/>
            </w:rPr>
            <w:t xml:space="preserve"> och habilitering</w:t>
          </w:r>
        </w:p>
      </w:tc>
    </w:tr>
    <w:tr w:rsidR="005A352F" w:rsidTr="00004BE5">
      <w:trPr>
        <w:trHeight w:val="1077"/>
      </w:trPr>
      <w:tc>
        <w:tcPr>
          <w:tcW w:w="2835" w:type="dxa"/>
          <w:vMerge/>
          <w:shd w:val="clear" w:color="auto" w:fill="AEDFD1" w:themeFill="accent3"/>
        </w:tcPr>
        <w:p w:rsidR="005A352F" w:rsidRDefault="005A352F" w:rsidP="007659D3"/>
      </w:tc>
      <w:tc>
        <w:tcPr>
          <w:tcW w:w="7938" w:type="dxa"/>
          <w:shd w:val="clear" w:color="auto" w:fill="AEDFD1" w:themeFill="accent3"/>
        </w:tcPr>
        <w:p w:rsidR="005A352F" w:rsidRDefault="005A352F" w:rsidP="007659D3"/>
      </w:tc>
    </w:tr>
  </w:tbl>
  <w:p w:rsidR="0030392B" w:rsidRDefault="0030392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EEE"/>
    <w:multiLevelType w:val="hybridMultilevel"/>
    <w:tmpl w:val="A77E268C"/>
    <w:lvl w:ilvl="0" w:tplc="2278CA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2D16CC"/>
    <w:multiLevelType w:val="hybridMultilevel"/>
    <w:tmpl w:val="C346E480"/>
    <w:lvl w:ilvl="0" w:tplc="7DEC35B6">
      <w:start w:val="1"/>
      <w:numFmt w:val="bullet"/>
      <w:pStyle w:val="Liststycke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9B"/>
    <w:rsid w:val="00004BE5"/>
    <w:rsid w:val="00014455"/>
    <w:rsid w:val="00016BAE"/>
    <w:rsid w:val="00020437"/>
    <w:rsid w:val="00042098"/>
    <w:rsid w:val="00066479"/>
    <w:rsid w:val="00082BD4"/>
    <w:rsid w:val="0008752E"/>
    <w:rsid w:val="000978B5"/>
    <w:rsid w:val="000C16DE"/>
    <w:rsid w:val="000D64A4"/>
    <w:rsid w:val="00101B5B"/>
    <w:rsid w:val="00103F1E"/>
    <w:rsid w:val="0015297F"/>
    <w:rsid w:val="001740C4"/>
    <w:rsid w:val="001A0587"/>
    <w:rsid w:val="001C38EC"/>
    <w:rsid w:val="001C5439"/>
    <w:rsid w:val="001E158E"/>
    <w:rsid w:val="001E3EBA"/>
    <w:rsid w:val="00201BB1"/>
    <w:rsid w:val="00213D1E"/>
    <w:rsid w:val="002427E8"/>
    <w:rsid w:val="00246F89"/>
    <w:rsid w:val="00272B3C"/>
    <w:rsid w:val="00295D2F"/>
    <w:rsid w:val="002E1C24"/>
    <w:rsid w:val="002F13A2"/>
    <w:rsid w:val="0030392B"/>
    <w:rsid w:val="003045F5"/>
    <w:rsid w:val="00310439"/>
    <w:rsid w:val="00311B9C"/>
    <w:rsid w:val="00334730"/>
    <w:rsid w:val="003349E1"/>
    <w:rsid w:val="00356FEE"/>
    <w:rsid w:val="00391643"/>
    <w:rsid w:val="003D7C10"/>
    <w:rsid w:val="00406C94"/>
    <w:rsid w:val="00420B51"/>
    <w:rsid w:val="00427F8E"/>
    <w:rsid w:val="0043113D"/>
    <w:rsid w:val="00464E64"/>
    <w:rsid w:val="00467FC2"/>
    <w:rsid w:val="004841E9"/>
    <w:rsid w:val="00490E98"/>
    <w:rsid w:val="004923BE"/>
    <w:rsid w:val="004A5D4B"/>
    <w:rsid w:val="004E58D9"/>
    <w:rsid w:val="00502341"/>
    <w:rsid w:val="005068F8"/>
    <w:rsid w:val="005109C6"/>
    <w:rsid w:val="00517741"/>
    <w:rsid w:val="00524142"/>
    <w:rsid w:val="005637EF"/>
    <w:rsid w:val="00566375"/>
    <w:rsid w:val="005679BA"/>
    <w:rsid w:val="00596D84"/>
    <w:rsid w:val="005A352F"/>
    <w:rsid w:val="005A5D81"/>
    <w:rsid w:val="005C058E"/>
    <w:rsid w:val="005D71CD"/>
    <w:rsid w:val="005E0341"/>
    <w:rsid w:val="0061529B"/>
    <w:rsid w:val="0062420B"/>
    <w:rsid w:val="00630FE0"/>
    <w:rsid w:val="00656D10"/>
    <w:rsid w:val="006A4A65"/>
    <w:rsid w:val="006A626C"/>
    <w:rsid w:val="006B3FD6"/>
    <w:rsid w:val="007334A2"/>
    <w:rsid w:val="00735203"/>
    <w:rsid w:val="0074677A"/>
    <w:rsid w:val="00756D80"/>
    <w:rsid w:val="007756CE"/>
    <w:rsid w:val="00775D0A"/>
    <w:rsid w:val="007937E7"/>
    <w:rsid w:val="007A3B9D"/>
    <w:rsid w:val="007F4EE6"/>
    <w:rsid w:val="00811C13"/>
    <w:rsid w:val="008148C8"/>
    <w:rsid w:val="00873307"/>
    <w:rsid w:val="008900CE"/>
    <w:rsid w:val="0089220B"/>
    <w:rsid w:val="008A29A0"/>
    <w:rsid w:val="008B2E44"/>
    <w:rsid w:val="008B336F"/>
    <w:rsid w:val="008B6705"/>
    <w:rsid w:val="008C6C44"/>
    <w:rsid w:val="008D40ED"/>
    <w:rsid w:val="008F4152"/>
    <w:rsid w:val="008F5C2F"/>
    <w:rsid w:val="009354B3"/>
    <w:rsid w:val="009410F6"/>
    <w:rsid w:val="00954FF6"/>
    <w:rsid w:val="00997ABC"/>
    <w:rsid w:val="009C4176"/>
    <w:rsid w:val="009D08A5"/>
    <w:rsid w:val="009F34E5"/>
    <w:rsid w:val="00A012F7"/>
    <w:rsid w:val="00A23E29"/>
    <w:rsid w:val="00A44570"/>
    <w:rsid w:val="00A45F35"/>
    <w:rsid w:val="00A52868"/>
    <w:rsid w:val="00A96DE4"/>
    <w:rsid w:val="00AA4F33"/>
    <w:rsid w:val="00AC0605"/>
    <w:rsid w:val="00AC6E64"/>
    <w:rsid w:val="00B22A99"/>
    <w:rsid w:val="00B41ED5"/>
    <w:rsid w:val="00B465F3"/>
    <w:rsid w:val="00B53694"/>
    <w:rsid w:val="00B546C7"/>
    <w:rsid w:val="00B57D0C"/>
    <w:rsid w:val="00B828E1"/>
    <w:rsid w:val="00B85230"/>
    <w:rsid w:val="00BE0A07"/>
    <w:rsid w:val="00BE43BE"/>
    <w:rsid w:val="00C062F2"/>
    <w:rsid w:val="00C12122"/>
    <w:rsid w:val="00C14C5C"/>
    <w:rsid w:val="00C17C21"/>
    <w:rsid w:val="00C816E8"/>
    <w:rsid w:val="00C908F1"/>
    <w:rsid w:val="00C95A05"/>
    <w:rsid w:val="00CA0853"/>
    <w:rsid w:val="00CB29F1"/>
    <w:rsid w:val="00CC1770"/>
    <w:rsid w:val="00CF1B17"/>
    <w:rsid w:val="00CF1C27"/>
    <w:rsid w:val="00D00073"/>
    <w:rsid w:val="00D44D16"/>
    <w:rsid w:val="00D56E2F"/>
    <w:rsid w:val="00D60405"/>
    <w:rsid w:val="00D7599C"/>
    <w:rsid w:val="00D77083"/>
    <w:rsid w:val="00DA115B"/>
    <w:rsid w:val="00DF1753"/>
    <w:rsid w:val="00E1501D"/>
    <w:rsid w:val="00E66A69"/>
    <w:rsid w:val="00EB4806"/>
    <w:rsid w:val="00EB4BF5"/>
    <w:rsid w:val="00EB6F91"/>
    <w:rsid w:val="00EC0803"/>
    <w:rsid w:val="00ED649B"/>
    <w:rsid w:val="00EF1E70"/>
    <w:rsid w:val="00F264A6"/>
    <w:rsid w:val="00F31A27"/>
    <w:rsid w:val="00F43553"/>
    <w:rsid w:val="00F54B37"/>
    <w:rsid w:val="00F57E0C"/>
    <w:rsid w:val="00F640BF"/>
    <w:rsid w:val="00FD47DC"/>
    <w:rsid w:val="00FE4E23"/>
    <w:rsid w:val="00FF4EF6"/>
    <w:rsid w:val="00FF7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/>
    <w:lsdException w:name="Default Paragraph Font" w:uiPriority="1"/>
    <w:lsdException w:name="Subtitle" w:uiPriority="11"/>
    <w:lsdException w:name="Hyperlink" w:uiPriority="99"/>
    <w:lsdException w:name="Strong" w:uiPriority="22"/>
    <w:lsdException w:name="Emphasis" w:uiPriority="20"/>
    <w:lsdException w:name="No List" w:uiPriority="99"/>
    <w:lsdException w:name="Placeholder Text" w:semiHidden="1" w:uiPriority="99" w:unhideWhenUsed="1"/>
    <w:lsdException w:name="No Spacing" w:uiPriority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70"/>
    <w:lsdException w:name="TOC Heading" w:semiHidden="1" w:uiPriority="39" w:unhideWhenUsed="1" w:qFormat="1"/>
  </w:latentStyles>
  <w:style w:type="paragraph" w:default="1" w:styleId="Normal">
    <w:name w:val="Normal"/>
    <w:qFormat/>
    <w:rsid w:val="00E66A69"/>
    <w:pPr>
      <w:spacing w:after="0"/>
    </w:pPr>
  </w:style>
  <w:style w:type="paragraph" w:styleId="Rubrik1">
    <w:name w:val="heading 1"/>
    <w:basedOn w:val="Normal"/>
    <w:link w:val="Rubrik1Char"/>
    <w:uiPriority w:val="9"/>
    <w:qFormat/>
    <w:rsid w:val="00E66A69"/>
    <w:pPr>
      <w:spacing w:before="120"/>
      <w:outlineLvl w:val="0"/>
    </w:pPr>
    <w:rPr>
      <w:rFonts w:ascii="Tahoma" w:hAnsi="Tahoma" w:cs="Tahoma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6A69"/>
    <w:pPr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E66A6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66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6B3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66A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259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66A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25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66A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66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6B3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66A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66A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66A69"/>
    <w:pPr>
      <w:tabs>
        <w:tab w:val="center" w:pos="4536"/>
        <w:tab w:val="right" w:pos="9072"/>
      </w:tabs>
      <w:spacing w:line="420" w:lineRule="exact"/>
    </w:pPr>
    <w:rPr>
      <w:rFonts w:ascii="Tahoma" w:hAnsi="Tahoma"/>
      <w:color w:val="0066B3" w:themeColor="accent1"/>
      <w:sz w:val="36"/>
      <w:szCs w:val="36"/>
    </w:rPr>
  </w:style>
  <w:style w:type="character" w:styleId="Kommentarsreferens">
    <w:name w:val="annotation reference"/>
    <w:basedOn w:val="Standardstycketeckensnitt"/>
    <w:semiHidden/>
    <w:rsid w:val="00E66A69"/>
    <w:rPr>
      <w:rFonts w:ascii="AGaramond" w:hAnsi="AGaramond"/>
      <w:sz w:val="16"/>
    </w:rPr>
  </w:style>
  <w:style w:type="character" w:styleId="Hyperlnk">
    <w:name w:val="Hyperlink"/>
    <w:basedOn w:val="Standardstycketeckensnitt"/>
    <w:uiPriority w:val="99"/>
    <w:rsid w:val="00E66A69"/>
    <w:rPr>
      <w:rFonts w:asciiTheme="minorHAnsi" w:hAnsiTheme="minorHAnsi"/>
      <w:dstrike w:val="0"/>
      <w:color w:val="0066B3" w:themeColor="accent1"/>
      <w:u w:val="single"/>
      <w:vertAlign w:val="baseline"/>
    </w:rPr>
  </w:style>
  <w:style w:type="paragraph" w:styleId="Kommentarer">
    <w:name w:val="annotation text"/>
    <w:aliases w:val="Comments"/>
    <w:basedOn w:val="Normal"/>
    <w:semiHidden/>
    <w:rsid w:val="00E66A69"/>
    <w:rPr>
      <w:sz w:val="20"/>
    </w:rPr>
  </w:style>
  <w:style w:type="paragraph" w:styleId="Ballongtext">
    <w:name w:val="Balloon Text"/>
    <w:basedOn w:val="Normal"/>
    <w:semiHidden/>
    <w:rsid w:val="00E66A6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6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E66A69"/>
  </w:style>
  <w:style w:type="paragraph" w:styleId="Liststycke">
    <w:name w:val="List Paragraph"/>
    <w:basedOn w:val="Normal"/>
    <w:uiPriority w:val="34"/>
    <w:qFormat/>
    <w:rsid w:val="00E66A69"/>
    <w:pPr>
      <w:numPr>
        <w:numId w:val="2"/>
      </w:numPr>
      <w:ind w:left="284" w:hanging="284"/>
      <w:contextualSpacing/>
    </w:pPr>
  </w:style>
  <w:style w:type="character" w:customStyle="1" w:styleId="SidfotChar">
    <w:name w:val="Sidfot Char"/>
    <w:basedOn w:val="Standardstycketeckensnitt"/>
    <w:link w:val="Sidfot"/>
    <w:rsid w:val="00E66A69"/>
    <w:rPr>
      <w:rFonts w:ascii="Tahoma" w:hAnsi="Tahoma"/>
      <w:color w:val="0066B3" w:themeColor="accent1"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E66A69"/>
    <w:rPr>
      <w:rFonts w:ascii="Tahoma" w:hAnsi="Tahoma" w:cs="Tahoma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66A69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E66A69"/>
    <w:rPr>
      <w:rFonts w:eastAsiaTheme="majorEastAs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66A69"/>
    <w:rPr>
      <w:rFonts w:asciiTheme="majorHAnsi" w:eastAsiaTheme="majorEastAsia" w:hAnsiTheme="majorHAnsi" w:cstheme="majorBidi"/>
      <w:b/>
      <w:bCs/>
      <w:i/>
      <w:iCs/>
      <w:color w:val="0066B3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6A69"/>
    <w:rPr>
      <w:rFonts w:asciiTheme="majorHAnsi" w:eastAsiaTheme="majorEastAsia" w:hAnsiTheme="majorHAnsi" w:cstheme="majorBidi"/>
      <w:color w:val="003259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6A69"/>
    <w:rPr>
      <w:rFonts w:asciiTheme="majorHAnsi" w:eastAsiaTheme="majorEastAsia" w:hAnsiTheme="majorHAnsi" w:cstheme="majorBidi"/>
      <w:i/>
      <w:iCs/>
      <w:color w:val="00325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6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6A69"/>
    <w:rPr>
      <w:rFonts w:asciiTheme="majorHAnsi" w:eastAsiaTheme="majorEastAsia" w:hAnsiTheme="majorHAnsi" w:cstheme="majorBidi"/>
      <w:color w:val="0066B3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6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66A69"/>
    <w:rPr>
      <w:b/>
      <w:bCs/>
      <w:color w:val="0066B3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E66A69"/>
    <w:pPr>
      <w:pBdr>
        <w:bottom w:val="single" w:sz="8" w:space="4" w:color="0066B3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6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E66A6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6B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6A69"/>
    <w:rPr>
      <w:rFonts w:asciiTheme="majorHAnsi" w:eastAsiaTheme="majorEastAsia" w:hAnsiTheme="majorHAnsi" w:cstheme="majorBidi"/>
      <w:i/>
      <w:iCs/>
      <w:color w:val="0066B3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E66A69"/>
    <w:rPr>
      <w:b/>
      <w:bCs/>
    </w:rPr>
  </w:style>
  <w:style w:type="character" w:styleId="Betoning">
    <w:name w:val="Emphasis"/>
    <w:basedOn w:val="Standardstycketeckensnitt"/>
    <w:uiPriority w:val="20"/>
    <w:rsid w:val="00E66A69"/>
    <w:rPr>
      <w:i/>
      <w:iCs/>
    </w:rPr>
  </w:style>
  <w:style w:type="paragraph" w:styleId="Ingetavstnd">
    <w:name w:val="No Spacing"/>
    <w:uiPriority w:val="1"/>
    <w:rsid w:val="00E66A6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rsid w:val="00E66A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66A6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E66A69"/>
    <w:pPr>
      <w:pBdr>
        <w:bottom w:val="single" w:sz="4" w:space="4" w:color="0066B3" w:themeColor="accent1"/>
      </w:pBdr>
      <w:spacing w:before="200" w:after="280"/>
      <w:ind w:left="936" w:right="936"/>
    </w:pPr>
    <w:rPr>
      <w:b/>
      <w:bCs/>
      <w:i/>
      <w:iCs/>
      <w:color w:val="0066B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66A69"/>
    <w:rPr>
      <w:b/>
      <w:bCs/>
      <w:i/>
      <w:iCs/>
      <w:color w:val="0066B3" w:themeColor="accent1"/>
    </w:rPr>
  </w:style>
  <w:style w:type="character" w:styleId="Diskretbetoning">
    <w:name w:val="Subtle Emphasis"/>
    <w:basedOn w:val="Standardstycketeckensnitt"/>
    <w:uiPriority w:val="19"/>
    <w:rsid w:val="00E66A69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E66A69"/>
    <w:rPr>
      <w:b/>
      <w:bCs/>
      <w:i/>
      <w:iCs/>
      <w:color w:val="0066B3" w:themeColor="accent1"/>
    </w:rPr>
  </w:style>
  <w:style w:type="character" w:styleId="Diskretreferens">
    <w:name w:val="Subtle Reference"/>
    <w:basedOn w:val="Standardstycketeckensnitt"/>
    <w:uiPriority w:val="31"/>
    <w:rsid w:val="00E66A69"/>
    <w:rPr>
      <w:smallCaps/>
      <w:color w:val="FED765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E66A69"/>
    <w:rPr>
      <w:b/>
      <w:bCs/>
      <w:smallCaps/>
      <w:color w:val="FED765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E66A69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66A69"/>
    <w:pPr>
      <w:outlineLvl w:val="9"/>
    </w:pPr>
  </w:style>
  <w:style w:type="paragraph" w:customStyle="1" w:styleId="Vitrubrik">
    <w:name w:val="Vit rubrik"/>
    <w:basedOn w:val="Normal"/>
    <w:link w:val="VitrubrikChar"/>
    <w:qFormat/>
    <w:rsid w:val="00E66A69"/>
    <w:rPr>
      <w:color w:val="FFFFFF" w:themeColor="background1"/>
      <w:sz w:val="56"/>
    </w:rPr>
  </w:style>
  <w:style w:type="character" w:customStyle="1" w:styleId="VitrubrikChar">
    <w:name w:val="Vit rubrik Char"/>
    <w:basedOn w:val="Standardstycketeckensnitt"/>
    <w:link w:val="Vitrubrik"/>
    <w:rsid w:val="00E66A69"/>
    <w:rPr>
      <w:color w:val="FFFFFF" w:themeColor="background1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/>
    <w:lsdException w:name="Default Paragraph Font" w:uiPriority="1"/>
    <w:lsdException w:name="Subtitle" w:uiPriority="11"/>
    <w:lsdException w:name="Hyperlink" w:uiPriority="99"/>
    <w:lsdException w:name="Strong" w:uiPriority="22"/>
    <w:lsdException w:name="Emphasis" w:uiPriority="20"/>
    <w:lsdException w:name="No List" w:uiPriority="99"/>
    <w:lsdException w:name="Placeholder Text" w:semiHidden="1" w:uiPriority="99" w:unhideWhenUsed="1"/>
    <w:lsdException w:name="No Spacing" w:uiPriority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70"/>
    <w:lsdException w:name="TOC Heading" w:semiHidden="1" w:uiPriority="39" w:unhideWhenUsed="1" w:qFormat="1"/>
  </w:latentStyles>
  <w:style w:type="paragraph" w:default="1" w:styleId="Normal">
    <w:name w:val="Normal"/>
    <w:qFormat/>
    <w:rsid w:val="00E66A69"/>
    <w:pPr>
      <w:spacing w:after="0"/>
    </w:pPr>
  </w:style>
  <w:style w:type="paragraph" w:styleId="Rubrik1">
    <w:name w:val="heading 1"/>
    <w:basedOn w:val="Normal"/>
    <w:link w:val="Rubrik1Char"/>
    <w:uiPriority w:val="9"/>
    <w:qFormat/>
    <w:rsid w:val="00E66A69"/>
    <w:pPr>
      <w:spacing w:before="120"/>
      <w:outlineLvl w:val="0"/>
    </w:pPr>
    <w:rPr>
      <w:rFonts w:ascii="Tahoma" w:hAnsi="Tahoma" w:cs="Tahoma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6A69"/>
    <w:pPr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E66A6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66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6B3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66A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259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66A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25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66A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66A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6B3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66A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66A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66A69"/>
    <w:pPr>
      <w:tabs>
        <w:tab w:val="center" w:pos="4536"/>
        <w:tab w:val="right" w:pos="9072"/>
      </w:tabs>
      <w:spacing w:line="420" w:lineRule="exact"/>
    </w:pPr>
    <w:rPr>
      <w:rFonts w:ascii="Tahoma" w:hAnsi="Tahoma"/>
      <w:color w:val="0066B3" w:themeColor="accent1"/>
      <w:sz w:val="36"/>
      <w:szCs w:val="36"/>
    </w:rPr>
  </w:style>
  <w:style w:type="character" w:styleId="Kommentarsreferens">
    <w:name w:val="annotation reference"/>
    <w:basedOn w:val="Standardstycketeckensnitt"/>
    <w:semiHidden/>
    <w:rsid w:val="00E66A69"/>
    <w:rPr>
      <w:rFonts w:ascii="AGaramond" w:hAnsi="AGaramond"/>
      <w:sz w:val="16"/>
    </w:rPr>
  </w:style>
  <w:style w:type="character" w:styleId="Hyperlnk">
    <w:name w:val="Hyperlink"/>
    <w:basedOn w:val="Standardstycketeckensnitt"/>
    <w:uiPriority w:val="99"/>
    <w:rsid w:val="00E66A69"/>
    <w:rPr>
      <w:rFonts w:asciiTheme="minorHAnsi" w:hAnsiTheme="minorHAnsi"/>
      <w:dstrike w:val="0"/>
      <w:color w:val="0066B3" w:themeColor="accent1"/>
      <w:u w:val="single"/>
      <w:vertAlign w:val="baseline"/>
    </w:rPr>
  </w:style>
  <w:style w:type="paragraph" w:styleId="Kommentarer">
    <w:name w:val="annotation text"/>
    <w:aliases w:val="Comments"/>
    <w:basedOn w:val="Normal"/>
    <w:semiHidden/>
    <w:rsid w:val="00E66A69"/>
    <w:rPr>
      <w:sz w:val="20"/>
    </w:rPr>
  </w:style>
  <w:style w:type="paragraph" w:styleId="Ballongtext">
    <w:name w:val="Balloon Text"/>
    <w:basedOn w:val="Normal"/>
    <w:semiHidden/>
    <w:rsid w:val="00E66A6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6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E66A69"/>
  </w:style>
  <w:style w:type="paragraph" w:styleId="Liststycke">
    <w:name w:val="List Paragraph"/>
    <w:basedOn w:val="Normal"/>
    <w:uiPriority w:val="34"/>
    <w:qFormat/>
    <w:rsid w:val="00E66A69"/>
    <w:pPr>
      <w:numPr>
        <w:numId w:val="2"/>
      </w:numPr>
      <w:ind w:left="284" w:hanging="284"/>
      <w:contextualSpacing/>
    </w:pPr>
  </w:style>
  <w:style w:type="character" w:customStyle="1" w:styleId="SidfotChar">
    <w:name w:val="Sidfot Char"/>
    <w:basedOn w:val="Standardstycketeckensnitt"/>
    <w:link w:val="Sidfot"/>
    <w:rsid w:val="00E66A69"/>
    <w:rPr>
      <w:rFonts w:ascii="Tahoma" w:hAnsi="Tahoma"/>
      <w:color w:val="0066B3" w:themeColor="accent1"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E66A69"/>
    <w:rPr>
      <w:rFonts w:ascii="Tahoma" w:hAnsi="Tahoma" w:cs="Tahoma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E66A69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E66A69"/>
    <w:rPr>
      <w:rFonts w:eastAsiaTheme="majorEastAs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66A69"/>
    <w:rPr>
      <w:rFonts w:asciiTheme="majorHAnsi" w:eastAsiaTheme="majorEastAsia" w:hAnsiTheme="majorHAnsi" w:cstheme="majorBidi"/>
      <w:b/>
      <w:bCs/>
      <w:i/>
      <w:iCs/>
      <w:color w:val="0066B3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6A69"/>
    <w:rPr>
      <w:rFonts w:asciiTheme="majorHAnsi" w:eastAsiaTheme="majorEastAsia" w:hAnsiTheme="majorHAnsi" w:cstheme="majorBidi"/>
      <w:color w:val="003259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6A69"/>
    <w:rPr>
      <w:rFonts w:asciiTheme="majorHAnsi" w:eastAsiaTheme="majorEastAsia" w:hAnsiTheme="majorHAnsi" w:cstheme="majorBidi"/>
      <w:i/>
      <w:iCs/>
      <w:color w:val="00325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6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6A69"/>
    <w:rPr>
      <w:rFonts w:asciiTheme="majorHAnsi" w:eastAsiaTheme="majorEastAsia" w:hAnsiTheme="majorHAnsi" w:cstheme="majorBidi"/>
      <w:color w:val="0066B3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6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66A69"/>
    <w:rPr>
      <w:b/>
      <w:bCs/>
      <w:color w:val="0066B3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E66A69"/>
    <w:pPr>
      <w:pBdr>
        <w:bottom w:val="single" w:sz="8" w:space="4" w:color="0066B3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6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E66A6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6B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6A69"/>
    <w:rPr>
      <w:rFonts w:asciiTheme="majorHAnsi" w:eastAsiaTheme="majorEastAsia" w:hAnsiTheme="majorHAnsi" w:cstheme="majorBidi"/>
      <w:i/>
      <w:iCs/>
      <w:color w:val="0066B3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E66A69"/>
    <w:rPr>
      <w:b/>
      <w:bCs/>
    </w:rPr>
  </w:style>
  <w:style w:type="character" w:styleId="Betoning">
    <w:name w:val="Emphasis"/>
    <w:basedOn w:val="Standardstycketeckensnitt"/>
    <w:uiPriority w:val="20"/>
    <w:rsid w:val="00E66A69"/>
    <w:rPr>
      <w:i/>
      <w:iCs/>
    </w:rPr>
  </w:style>
  <w:style w:type="paragraph" w:styleId="Ingetavstnd">
    <w:name w:val="No Spacing"/>
    <w:uiPriority w:val="1"/>
    <w:rsid w:val="00E66A6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rsid w:val="00E66A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66A6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E66A69"/>
    <w:pPr>
      <w:pBdr>
        <w:bottom w:val="single" w:sz="4" w:space="4" w:color="0066B3" w:themeColor="accent1"/>
      </w:pBdr>
      <w:spacing w:before="200" w:after="280"/>
      <w:ind w:left="936" w:right="936"/>
    </w:pPr>
    <w:rPr>
      <w:b/>
      <w:bCs/>
      <w:i/>
      <w:iCs/>
      <w:color w:val="0066B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66A69"/>
    <w:rPr>
      <w:b/>
      <w:bCs/>
      <w:i/>
      <w:iCs/>
      <w:color w:val="0066B3" w:themeColor="accent1"/>
    </w:rPr>
  </w:style>
  <w:style w:type="character" w:styleId="Diskretbetoning">
    <w:name w:val="Subtle Emphasis"/>
    <w:basedOn w:val="Standardstycketeckensnitt"/>
    <w:uiPriority w:val="19"/>
    <w:rsid w:val="00E66A69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E66A69"/>
    <w:rPr>
      <w:b/>
      <w:bCs/>
      <w:i/>
      <w:iCs/>
      <w:color w:val="0066B3" w:themeColor="accent1"/>
    </w:rPr>
  </w:style>
  <w:style w:type="character" w:styleId="Diskretreferens">
    <w:name w:val="Subtle Reference"/>
    <w:basedOn w:val="Standardstycketeckensnitt"/>
    <w:uiPriority w:val="31"/>
    <w:rsid w:val="00E66A69"/>
    <w:rPr>
      <w:smallCaps/>
      <w:color w:val="FED765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E66A69"/>
    <w:rPr>
      <w:b/>
      <w:bCs/>
      <w:smallCaps/>
      <w:color w:val="FED765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E66A69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66A69"/>
    <w:pPr>
      <w:outlineLvl w:val="9"/>
    </w:pPr>
  </w:style>
  <w:style w:type="paragraph" w:customStyle="1" w:styleId="Vitrubrik">
    <w:name w:val="Vit rubrik"/>
    <w:basedOn w:val="Normal"/>
    <w:link w:val="VitrubrikChar"/>
    <w:qFormat/>
    <w:rsid w:val="00E66A69"/>
    <w:rPr>
      <w:color w:val="FFFFFF" w:themeColor="background1"/>
      <w:sz w:val="56"/>
    </w:rPr>
  </w:style>
  <w:style w:type="character" w:customStyle="1" w:styleId="VitrubrikChar">
    <w:name w:val="Vit rubrik Char"/>
    <w:basedOn w:val="Standardstycketeckensnitt"/>
    <w:link w:val="Vitrubrik"/>
    <w:rsid w:val="00E66A69"/>
    <w:rPr>
      <w:color w:val="FFFFFF" w:themeColor="background1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ulriksson@regionostergotland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\Officemallar\inbjudningar_programblad.dotx" TargetMode="External"/></Relationships>
</file>

<file path=word/theme/theme1.xml><?xml version="1.0" encoding="utf-8"?>
<a:theme xmlns:a="http://schemas.openxmlformats.org/drawingml/2006/main" name="Office-tema">
  <a:themeElements>
    <a:clrScheme name="Landstinget Östergöt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6B3"/>
      </a:accent1>
      <a:accent2>
        <a:srgbClr val="FED765"/>
      </a:accent2>
      <a:accent3>
        <a:srgbClr val="AEDFD1"/>
      </a:accent3>
      <a:accent4>
        <a:srgbClr val="E8D9B2"/>
      </a:accent4>
      <a:accent5>
        <a:srgbClr val="CBE476"/>
      </a:accent5>
      <a:accent6>
        <a:srgbClr val="D9C3EA"/>
      </a:accent6>
      <a:hlink>
        <a:srgbClr val="0066B3"/>
      </a:hlink>
      <a:folHlink>
        <a:srgbClr val="A9D7FF"/>
      </a:folHlink>
    </a:clrScheme>
    <a:fontScheme name="Landstinget Östergötlan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inbjudningar_programblad</Template>
  <TotalTime>1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Ulriksson Monika</dc:creator>
  <cp:lastModifiedBy>HSO Norrköping</cp:lastModifiedBy>
  <cp:revision>2</cp:revision>
  <cp:lastPrinted>2014-10-27T13:46:00Z</cp:lastPrinted>
  <dcterms:created xsi:type="dcterms:W3CDTF">2015-10-26T10:52:00Z</dcterms:created>
  <dcterms:modified xsi:type="dcterms:W3CDTF">2015-10-26T10:52:00Z</dcterms:modified>
</cp:coreProperties>
</file>